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21" w:rsidRPr="00834DAC" w:rsidRDefault="005D0221" w:rsidP="005D0221">
      <w:pPr>
        <w:pStyle w:val="2"/>
      </w:pPr>
      <w:bookmarkStart w:id="0" w:name="_GoBack"/>
      <w:r w:rsidRPr="00834DAC">
        <w:t>第</w:t>
      </w:r>
      <w:r w:rsidRPr="00834DAC">
        <w:t>13</w:t>
      </w:r>
      <w:r w:rsidRPr="00834DAC">
        <w:t>课时　专题强化：动力学中的连接体和临界问题</w:t>
      </w:r>
    </w:p>
    <w:bookmarkEnd w:id="0"/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9864641" wp14:editId="0F420DD9">
            <wp:extent cx="38100" cy="108585"/>
            <wp:effectExtent l="0" t="0" r="0" b="5715"/>
            <wp:docPr id="2265" name="image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7419F653" wp14:editId="230BCCB5">
            <wp:extent cx="38100" cy="108585"/>
            <wp:effectExtent l="0" t="0" r="0" b="5715"/>
            <wp:docPr id="2266" name="image6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知道连接体的类型以及运动特点，会用整体法、隔离法解决连接体问题。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理解几种常见的临界条件，会用极限法、假设法、数学方法解决临界问题。</w:t>
      </w:r>
    </w:p>
    <w:p w:rsidR="005D0221" w:rsidRPr="00834DAC" w:rsidRDefault="005D0221" w:rsidP="005D0221">
      <w:pPr>
        <w:pStyle w:val="3"/>
      </w:pPr>
      <w:r w:rsidRPr="00834DAC">
        <w:t>考点一　动力学中的连接体问题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多个相互关联的物体连接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叠放、并排或由绳子、细杆、弹簧等连接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在一起构成的物体系统称为连接体。系统稳定时连接体一般具有相同的速度、加速度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或速度、加速度大小相等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共速连接体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两物体通过弹力、摩擦力作用，具有相同的速度和相同的加速度。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绳的拉力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或物体间的弹力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相关类连接体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6B90DA7" wp14:editId="544D8799">
            <wp:extent cx="2737485" cy="539115"/>
            <wp:effectExtent l="0" t="0" r="5715" b="0"/>
            <wp:docPr id="2267" name="image6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叠加类连接体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一般与摩擦力相关</w:t>
      </w:r>
      <w:r>
        <w:rPr>
          <w:rFonts w:ascii="Times New Roman" w:hAnsi="Times New Roman"/>
          <w:w w:val="104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D57E0CF" wp14:editId="6F583213">
            <wp:extent cx="2193290" cy="429895"/>
            <wp:effectExtent l="0" t="0" r="0" b="8255"/>
            <wp:docPr id="2268" name="image6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585EAAE" wp14:editId="1D88DEB8">
            <wp:extent cx="38100" cy="108585"/>
            <wp:effectExtent l="0" t="0" r="0" b="5715"/>
            <wp:docPr id="2269" name="image6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6D4F397" wp14:editId="5291AAEA">
            <wp:extent cx="38100" cy="108585"/>
            <wp:effectExtent l="0" t="0" r="0" b="5715"/>
            <wp:docPr id="2270" name="image6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如图所示，水平面上有两个质量分别为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和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的木块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w w:val="104"/>
        </w:rPr>
        <w:t>和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，中间用一条水平轻绳连接，两木块的材料相同，现用力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向右拉木块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，当两木块一起向右做匀加速直线运动时，已知重力加速度为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956C2A7" wp14:editId="50764CDF">
            <wp:extent cx="1007110" cy="359410"/>
            <wp:effectExtent l="0" t="0" r="2540" b="2540"/>
            <wp:docPr id="2271" name="image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若水平面是光滑的，则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越大，绳的拉力越大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若木块和水平面间的动摩擦因数为</w:t>
      </w:r>
      <w:r w:rsidRPr="00834DAC">
        <w:rPr>
          <w:rFonts w:ascii="Times New Roman" w:hAnsi="Times New Roman"/>
          <w:i/>
          <w:w w:val="104"/>
        </w:rPr>
        <w:t>μ</w:t>
      </w:r>
      <w:r w:rsidRPr="00834DAC">
        <w:rPr>
          <w:rFonts w:ascii="Times New Roman" w:hAnsi="Times New Roman"/>
          <w:w w:val="104"/>
        </w:rPr>
        <w:t>，则绳的拉力为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μm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i/>
          <w:w w:val="104"/>
        </w:rPr>
        <w:t>g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绳的拉力大小与水平面是否粗糙无关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绳的拉力大小与水平面是否粗糙有关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C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设木块和水平面间的动摩擦因数为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eastAsia="楷体" w:hAnsi="Times New Roman"/>
        </w:rPr>
        <w:t>，以两木块整体为研究对象，根据牛顿第二定律有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μ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，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得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，以木块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>为研究对象，根据牛顿第二定律有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μm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，得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g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，系统加速度与木块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>加速度相同，联立解得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，可知绳子拉力大小与动摩擦因数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eastAsia="楷体" w:hAnsi="Times New Roman"/>
        </w:rPr>
        <w:t>无关，与两木块质量大小有关，无论水平面是光滑的还是粗糙的，绳的拉力大小均为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，且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越大，绳的拉力越小，故选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  <w:w w:val="104"/>
        </w:rPr>
        <w:t>拓展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两个质量分别为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eastAsia="仿宋" w:hAnsi="Times New Roman"/>
          <w:w w:val="104"/>
        </w:rPr>
        <w:t>和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eastAsia="仿宋" w:hAnsi="Times New Roman"/>
          <w:w w:val="104"/>
        </w:rPr>
        <w:t>的木块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eastAsia="仿宋" w:hAnsi="Times New Roman"/>
          <w:w w:val="104"/>
        </w:rPr>
        <w:t>和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eastAsia="仿宋" w:hAnsi="Times New Roman"/>
          <w:w w:val="104"/>
        </w:rPr>
        <w:t>，中间用一条轻绳连接，其中乙图中轻绳平行于斜面。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lastRenderedPageBreak/>
        <w:drawing>
          <wp:inline distT="0" distB="0" distL="0" distR="0" wp14:anchorId="656FD66F" wp14:editId="0E824ED9">
            <wp:extent cx="1583690" cy="685800"/>
            <wp:effectExtent l="0" t="0" r="0" b="0"/>
            <wp:docPr id="2282" name="image6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如图甲所示，用力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eastAsia="仿宋" w:hAnsi="Times New Roman"/>
          <w:w w:val="104"/>
        </w:rPr>
        <w:t>竖直向上拉木块时，绳的拉力大小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eastAsia="仿宋" w:hAnsi="Times New Roman"/>
          <w:w w:val="104"/>
        </w:rPr>
        <w:t>；</w:t>
      </w:r>
      <w:r w:rsidRPr="00834DAC">
        <w:rPr>
          <w:rFonts w:ascii="Times New Roman" w:eastAsia="仿宋" w:hAnsi="Times New Roman"/>
          <w:w w:val="104"/>
        </w:rPr>
        <w:t> 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如图乙所示，用力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eastAsia="仿宋" w:hAnsi="Times New Roman"/>
          <w:w w:val="104"/>
        </w:rPr>
        <w:t>沿光滑固定斜面向上拉木块时，绳的拉力大小为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eastAsia="仿宋" w:hAnsi="Times New Roman"/>
          <w:w w:val="104"/>
        </w:rPr>
        <w:t>；斜面不光滑时绳的拉力大小为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eastAsia="仿宋" w:hAnsi="Times New Roman"/>
          <w:w w:val="104"/>
        </w:rPr>
        <w:t>。</w:t>
      </w:r>
      <w:r w:rsidRPr="00834DAC">
        <w:rPr>
          <w:rFonts w:ascii="Times New Roman" w:eastAsia="仿宋" w:hAnsi="Times New Roman"/>
          <w:w w:val="104"/>
        </w:rPr>
        <w:t> 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仿宋" w:hAnsi="Times New Roman"/>
          <w:w w:val="104"/>
        </w:rPr>
      </w:pPr>
      <w:r w:rsidRPr="00834DAC">
        <w:rPr>
          <w:rFonts w:ascii="Times New Roman" w:eastAsia="黑体" w:hAnsi="Times New Roman"/>
          <w:w w:val="104"/>
        </w:rPr>
        <w:t>拓展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若质量为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eastAsia="仿宋" w:hAnsi="Times New Roman"/>
          <w:w w:val="104"/>
        </w:rPr>
        <w:t>和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eastAsia="仿宋" w:hAnsi="Times New Roman"/>
          <w:w w:val="104"/>
        </w:rPr>
        <w:t>的木块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和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叠放在一起，放在光滑水平面上，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在拉力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eastAsia="仿宋" w:hAnsi="Times New Roman"/>
          <w:w w:val="104"/>
        </w:rPr>
        <w:t>的作用下，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一起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eastAsia="仿宋" w:hAnsi="Times New Roman"/>
          <w:w w:val="104"/>
        </w:rPr>
        <w:t>相对静止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做匀加速直线运动，则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受到的摩擦力大小为</w:t>
      </w:r>
      <w:r w:rsidRPr="00834DAC">
        <w:rPr>
          <w:rFonts w:ascii="Times New Roman" w:hAnsi="Times New Roman"/>
          <w:w w:val="104"/>
          <w:u w:val="single"/>
        </w:rPr>
        <w:t xml:space="preserve">　　　</w:t>
      </w:r>
      <w:r w:rsidRPr="00834DAC">
        <w:rPr>
          <w:rFonts w:ascii="Times New Roman" w:eastAsia="仿宋" w:hAnsi="Times New Roman"/>
          <w:w w:val="104"/>
        </w:rPr>
        <w:t>。</w:t>
      </w:r>
      <w:r w:rsidRPr="00834DAC">
        <w:rPr>
          <w:rFonts w:ascii="Times New Roman" w:eastAsia="仿宋" w:hAnsi="Times New Roman"/>
          <w:w w:val="104"/>
        </w:rPr>
        <w:t> 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8178B3D" wp14:editId="7A4563AC">
            <wp:extent cx="718185" cy="326390"/>
            <wp:effectExtent l="0" t="0" r="5715" b="0"/>
            <wp:docPr id="2289" name="image6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30DA662" wp14:editId="4DB4E2D4">
            <wp:extent cx="718185" cy="217805"/>
            <wp:effectExtent l="0" t="0" r="5715" b="0"/>
            <wp:docPr id="2292" name="image6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整体法与隔离法在分析共速连接体问题中的应用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整体法：若连接体内的物体具有共同加速度，可以把它们看成一个整体，分析整体受到的外力，应用牛顿第二定律求出加速度；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隔离法：求系统内两物体之间的作用力时，就需要把物体从系统中隔离出来，应用牛顿第二定律列方程求解；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整体法和隔离法交替使用：一般情况下，若连接体内各物体具有相同的加速度，且求物体之间的作用力时，可以先用整体法求出加速度，然后再隔离某一物体，应用牛顿第二定律求相互作用力；若求某一外力，可以先隔离某一物体求出加速度，再用整体法求合外力或某一个力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共速连接体对合力的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分配协议</w:t>
      </w:r>
      <w:r w:rsidRPr="00676A21">
        <w:rPr>
          <w:rFonts w:asciiTheme="majorEastAsia" w:eastAsiaTheme="majorEastAsia" w:hAnsiTheme="majorEastAsia"/>
        </w:rPr>
        <w:t>”</w:t>
      </w:r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一起做加速运动的物体组成的系统，若外力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作用于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上，则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和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之间的相互作用力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，若作用于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上，则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。此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协议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楷体" w:hAnsi="Times New Roman"/>
        </w:rPr>
        <w:t>与有无摩擦无关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若有摩擦，两物体与接触面间的动摩擦因数必须相同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，与两物体间有无连接物、是何种连接物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轻绳、轻杆、轻弹簧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无关，而且无论物体组成的系统处于平面、斜面还是竖直方向，此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协议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楷体" w:hAnsi="Times New Roman"/>
        </w:rPr>
        <w:t>都成立。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关联速度连接体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轻绳在伸直状态下，两端的连接体沿绳方向的速度大小总是相等。下面三图中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hAnsi="Times New Roman"/>
        </w:rPr>
        <w:t>两物体速度和加速度大小相等，方向不同。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F6EC811" wp14:editId="47FE00FA">
            <wp:extent cx="2269490" cy="577215"/>
            <wp:effectExtent l="0" t="0" r="0" b="0"/>
            <wp:docPr id="2298" name="image6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67857A0" wp14:editId="01C6890B">
            <wp:extent cx="38100" cy="108585"/>
            <wp:effectExtent l="0" t="0" r="0" b="5715"/>
            <wp:docPr id="2299" name="image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38841E79" wp14:editId="3F91D9A2">
            <wp:extent cx="38100" cy="108585"/>
            <wp:effectExtent l="0" t="0" r="0" b="5715"/>
            <wp:docPr id="2300" name="image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广东惠州市检测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如图所示，倾角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=37°</w:t>
      </w:r>
      <w:r w:rsidRPr="00834DAC">
        <w:rPr>
          <w:rFonts w:ascii="Times New Roman" w:hAnsi="Times New Roman"/>
          <w:w w:val="104"/>
        </w:rPr>
        <w:t>的斜面体固定在水平地面上，斜面长</w:t>
      </w:r>
      <w:r w:rsidRPr="00834DAC">
        <w:rPr>
          <w:rFonts w:ascii="Times New Roman" w:hAnsi="Times New Roman"/>
          <w:i/>
          <w:w w:val="104"/>
        </w:rPr>
        <w:t>L</w:t>
      </w:r>
      <w:r w:rsidRPr="00834DAC">
        <w:rPr>
          <w:rFonts w:ascii="Times New Roman" w:hAnsi="Times New Roman"/>
          <w:w w:val="104"/>
        </w:rPr>
        <w:t>=2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5 m</w:t>
      </w:r>
      <w:r w:rsidRPr="00834DAC">
        <w:rPr>
          <w:rFonts w:ascii="Times New Roman" w:hAnsi="Times New Roman"/>
          <w:w w:val="104"/>
        </w:rPr>
        <w:t>。质量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=2 kg</w:t>
      </w:r>
      <w:r w:rsidRPr="00834DAC">
        <w:rPr>
          <w:rFonts w:ascii="Times New Roman" w:hAnsi="Times New Roman"/>
          <w:w w:val="104"/>
        </w:rPr>
        <w:t>的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物体放在斜面底端，与斜面间的动摩擦因数为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25</w:t>
      </w:r>
      <w:r w:rsidRPr="00834DAC">
        <w:rPr>
          <w:rFonts w:ascii="Times New Roman" w:hAnsi="Times New Roman"/>
          <w:w w:val="104"/>
        </w:rPr>
        <w:t>，通过轻绳跨过光滑的定滑轮与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物体相连接，连接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的轻绳与斜面平行。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的质量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=2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5 kg</w:t>
      </w:r>
      <w:r w:rsidRPr="00834DAC">
        <w:rPr>
          <w:rFonts w:ascii="Times New Roman" w:hAnsi="Times New Roman"/>
          <w:w w:val="104"/>
        </w:rPr>
        <w:t>，绳拉直时用手托住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物体使其在距地面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高处静止开始释放，着地后立即停止运动。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两物体均可视为质点，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w w:val="104"/>
        </w:rPr>
        <w:t>sin 37°=0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6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w w:val="104"/>
        </w:rPr>
        <w:t>cos 37°=0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8</w:t>
      </w:r>
      <w:r w:rsidRPr="00834DAC">
        <w:rPr>
          <w:rFonts w:ascii="Times New Roman" w:hAnsi="Times New Roman"/>
          <w:w w:val="104"/>
        </w:rPr>
        <w:t>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956E5E1" wp14:editId="75BDD442">
            <wp:extent cx="1115695" cy="429895"/>
            <wp:effectExtent l="0" t="0" r="8255" b="8255"/>
            <wp:docPr id="2301" name="image6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求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物体下落的加速度大小及绳子拉力的大小；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当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物体从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=2 m</w:t>
      </w:r>
      <w:r w:rsidRPr="00834DAC">
        <w:rPr>
          <w:rFonts w:ascii="Times New Roman" w:hAnsi="Times New Roman"/>
          <w:w w:val="104"/>
        </w:rPr>
        <w:t>处静止释放，求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物体沿斜面向上运动的距离为多少？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 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20 N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 m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物体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向下做匀加速直线运动，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沿斜面向上做匀加速直线运动，两个物体的加速度大小相等，设为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，绳子的张力设为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，根据牛顿第二定律得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：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：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μMg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代入数据解得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=20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根据题图可得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下降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正好到达地面，设此时的速度为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的速度大小也为</w:t>
      </w:r>
      <w:r w:rsidRPr="00834DAC">
        <w:rPr>
          <w:rFonts w:ascii="Times New Roman" w:hAnsi="Times New Roman"/>
          <w:i/>
        </w:rPr>
        <w:t>v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根据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ah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设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着地后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做匀减速直线运动的加速度大小为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，则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μMg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hAnsi="Times New Roman"/>
          <w:vertAlign w:val="subscript"/>
        </w:rPr>
        <w:t>1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设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还要沿斜面向上滑动的距离为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</w:rPr>
        <w:t>，根据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perscript"/>
        </w:rPr>
        <w:t>2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即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物体从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处静止释放，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物体沿斜面向上运动的距离</w:t>
      </w:r>
      <w:r w:rsidRPr="00834DAC">
        <w:rPr>
          <w:rFonts w:ascii="Times New Roman" w:hAnsi="Times New Roman"/>
          <w:i/>
        </w:rPr>
        <w:t>s'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，恰好运动到斜面顶端。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E84DAEB" wp14:editId="19CF356D">
            <wp:extent cx="718185" cy="321310"/>
            <wp:effectExtent l="0" t="0" r="5715" b="2540"/>
            <wp:docPr id="2304" name="image6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关联速度连接体做加速运动时，由于加速度的方向不同，一般采用分别选取研究对象，对两物体分别列牛顿第二定律方程，用隔离法求解加速度及相互作用力。</w:t>
      </w:r>
    </w:p>
    <w:p w:rsidR="005D0221" w:rsidRPr="00834DAC" w:rsidRDefault="005D0221" w:rsidP="005D0221">
      <w:pPr>
        <w:pStyle w:val="3"/>
      </w:pPr>
      <w:r w:rsidRPr="00834DAC">
        <w:t>考点二　动力学中的临界问题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常见的临界条件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两物体脱离的临界条件：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N</w:t>
      </w:r>
      <w:r w:rsidRPr="00834DAC">
        <w:rPr>
          <w:rFonts w:ascii="Times New Roman" w:hAnsi="Times New Roman"/>
          <w:w w:val="104"/>
        </w:rPr>
        <w:t>=0</w:t>
      </w:r>
      <w:r w:rsidRPr="00834DAC">
        <w:rPr>
          <w:rFonts w:ascii="Times New Roman" w:hAnsi="Times New Roman"/>
          <w:w w:val="104"/>
        </w:rPr>
        <w:t>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相对滑动的临界条件：静摩擦力达到最大值。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绳子断裂或松弛的临界条件：绳子断裂的临界条件是绳中张力等于它所能承受的最大张力；绳子松弛的临界条件是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=0</w:t>
      </w:r>
      <w:r w:rsidRPr="00834DAC">
        <w:rPr>
          <w:rFonts w:ascii="Times New Roman" w:hAnsi="Times New Roman"/>
          <w:w w:val="104"/>
        </w:rPr>
        <w:t>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处理临界问题的三种方法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381"/>
        <w:gridCol w:w="7186"/>
      </w:tblGrid>
      <w:tr w:rsidR="005D0221" w:rsidRPr="00834DAC" w:rsidTr="00A10519">
        <w:trPr>
          <w:trHeight w:val="389"/>
          <w:jc w:val="center"/>
        </w:trPr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极限法</w:t>
            </w:r>
          </w:p>
        </w:tc>
        <w:tc>
          <w:tcPr>
            <w:tcW w:w="7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把物理问题</w:t>
            </w: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或过程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推向极端，从而使临界现象</w:t>
            </w:r>
            <w:r>
              <w:rPr>
                <w:rFonts w:ascii="Times New Roman" w:hAnsi="Times New Roman"/>
              </w:rPr>
              <w:t>(</w:t>
            </w:r>
            <w:r w:rsidRPr="00834DAC">
              <w:rPr>
                <w:rFonts w:ascii="Times New Roman" w:hAnsi="Times New Roman"/>
              </w:rPr>
              <w:t>或状态</w:t>
            </w:r>
            <w:r>
              <w:rPr>
                <w:rFonts w:ascii="Times New Roman" w:hAnsi="Times New Roman"/>
              </w:rPr>
              <w:t>)</w:t>
            </w:r>
            <w:r w:rsidRPr="00834DAC">
              <w:rPr>
                <w:rFonts w:ascii="Times New Roman" w:hAnsi="Times New Roman"/>
              </w:rPr>
              <w:t>暴露出来，以达到正确解决问题的目的</w:t>
            </w:r>
          </w:p>
        </w:tc>
      </w:tr>
      <w:tr w:rsidR="005D0221" w:rsidRPr="00834DAC" w:rsidTr="00A10519">
        <w:trPr>
          <w:trHeight w:val="517"/>
          <w:jc w:val="center"/>
        </w:trPr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假设法</w:t>
            </w:r>
          </w:p>
        </w:tc>
        <w:tc>
          <w:tcPr>
            <w:tcW w:w="7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临界问题存在多种可能，特别是有非此即彼两种可能时，或变化过程中可能出现临界条件，也可能不出现临界条件时，往往用假设法解决问题</w:t>
            </w:r>
          </w:p>
        </w:tc>
      </w:tr>
      <w:tr w:rsidR="005D0221" w:rsidRPr="00834DAC" w:rsidTr="00A10519">
        <w:trPr>
          <w:trHeight w:val="260"/>
          <w:jc w:val="center"/>
        </w:trPr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数学法</w:t>
            </w:r>
          </w:p>
        </w:tc>
        <w:tc>
          <w:tcPr>
            <w:tcW w:w="7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5D0221" w:rsidRPr="00834DAC" w:rsidRDefault="005D0221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t>将物理过程转化为数学表达式，根据数学表达式解出临界条件</w:t>
            </w:r>
          </w:p>
        </w:tc>
      </w:tr>
    </w:tbl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D415816" wp14:editId="0EDD1465">
            <wp:extent cx="38100" cy="108585"/>
            <wp:effectExtent l="0" t="0" r="0" b="5715"/>
            <wp:docPr id="2305" name="image6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2641658" wp14:editId="64BA1BE3">
            <wp:extent cx="38100" cy="108585"/>
            <wp:effectExtent l="0" t="0" r="0" b="5715"/>
            <wp:docPr id="2306" name="image6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广东广州市检测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如图所示，一辆货车运载着规格相同的圆柱形光滑空油桶，质量均为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。在车厢底，一层油桶平整排列，相互紧贴并被牢牢固定，上一层只有一只桶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，自由地摆放在桶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之间，没有用绳索固定。若桶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与汽车始终保持相对静止状态，重力加速度为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，以下说法正确的是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2CCBF36" wp14:editId="13D05C1A">
            <wp:extent cx="1077595" cy="539115"/>
            <wp:effectExtent l="0" t="0" r="8255" b="0"/>
            <wp:docPr id="2307" name="image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汽车保持静止时，桶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对桶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的支持力一定大于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  <w:w w:val="104"/>
        </w:rPr>
        <w:t>mg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汽车向左加速时，桶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对桶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的支持力可能小于桶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对桶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的支持力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汽车向左加速时，桶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对桶</w:t>
      </w:r>
      <w:r w:rsidRPr="00834DAC">
        <w:rPr>
          <w:rFonts w:ascii="Times New Roman" w:hAnsi="Times New Roman"/>
          <w:w w:val="104"/>
        </w:rPr>
        <w:t>C</w:t>
      </w:r>
      <w:r w:rsidRPr="00834DAC">
        <w:rPr>
          <w:rFonts w:ascii="Times New Roman" w:hAnsi="Times New Roman"/>
          <w:w w:val="104"/>
        </w:rPr>
        <w:t>的支持力可能为</w:t>
      </w:r>
      <w:r w:rsidRPr="00834DAC">
        <w:rPr>
          <w:rFonts w:ascii="Times New Roman" w:hAnsi="Times New Roman"/>
          <w:w w:val="104"/>
        </w:rPr>
        <w:t>0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汽车向左加速时，加速度的最大值为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34DAC">
        <w:rPr>
          <w:rFonts w:ascii="Times New Roman" w:hAnsi="Times New Roman"/>
          <w:i/>
          <w:w w:val="104"/>
        </w:rPr>
        <w:t>g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ACD</w:t>
      </w:r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进行受力分析如图所示，汽车保持静止时，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A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eastAsia="楷体" w:hAnsi="Times New Roman"/>
        </w:rPr>
        <w:t>大小相等，这两个力的合力与桶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的重力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等大反向，此时桶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对桶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支持力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eastAsia="楷体" w:hAnsi="Times New Roman"/>
        </w:rPr>
        <w:t>的大小一定大于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正确；汽车向左加速时，桶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对桶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的支持力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eastAsia="楷体" w:hAnsi="Times New Roman"/>
        </w:rPr>
        <w:t>与桶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对桶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的支持力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A</w:t>
      </w:r>
      <w:r w:rsidRPr="00834DAC">
        <w:rPr>
          <w:rFonts w:ascii="Times New Roman" w:eastAsia="楷体" w:hAnsi="Times New Roman"/>
        </w:rPr>
        <w:t>在水平方向的合力水平向左，因此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hAnsi="Times New Roman"/>
        </w:rPr>
        <w:t>&gt;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A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错误；汽车向左加速时，当加速度达到某一临界值，桶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刚要离开桶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时，桶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对桶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的支持力为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eastAsia="楷体" w:hAnsi="Times New Roman"/>
        </w:rPr>
        <w:t>，此时竖直方向上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60°=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，水平方向上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B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60°=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eastAsia="楷体" w:hAnsi="Times New Roman"/>
        </w:rPr>
        <w:t>，可得最大加速度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正确。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B6A10FC" wp14:editId="6F1A6E95">
            <wp:extent cx="1077595" cy="685800"/>
            <wp:effectExtent l="0" t="0" r="8255" b="0"/>
            <wp:docPr id="2312" name="image6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4113E91" wp14:editId="049A2502">
            <wp:extent cx="38100" cy="108585"/>
            <wp:effectExtent l="0" t="0" r="0" b="5715"/>
            <wp:docPr id="2318" name="image6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88A7985" wp14:editId="6364BB35">
            <wp:extent cx="38100" cy="108585"/>
            <wp:effectExtent l="0" t="0" r="0" b="5715"/>
            <wp:docPr id="2319" name="image6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如图甲所示，物块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静止叠放在水平地面上，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受到从零开始逐渐增大的水平拉力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的作用，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间的摩擦力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与地面间的摩擦力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随水平拉力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变化的情况如图乙所示。已知物块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的质量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=3 kg</w:t>
      </w:r>
      <w:r w:rsidRPr="00834DAC">
        <w:rPr>
          <w:rFonts w:ascii="Times New Roman" w:hAnsi="Times New Roman"/>
          <w:w w:val="104"/>
        </w:rPr>
        <w:t>，重力加速度大小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，设最大静摩擦力等于滑动摩擦力，则下列说法正确的是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A6EBC91" wp14:editId="7544D81F">
            <wp:extent cx="2590800" cy="897890"/>
            <wp:effectExtent l="0" t="0" r="0" b="0"/>
            <wp:docPr id="2320" name="image6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两物块间的动摩擦因数为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当</w:t>
      </w:r>
      <w:r w:rsidRPr="00834DAC">
        <w:rPr>
          <w:rFonts w:ascii="Times New Roman" w:hAnsi="Times New Roman"/>
          <w:w w:val="104"/>
        </w:rPr>
        <w:t>0&lt;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&lt;4 N</w:t>
      </w:r>
      <w:r w:rsidRPr="00834DAC">
        <w:rPr>
          <w:rFonts w:ascii="Times New Roman" w:hAnsi="Times New Roman"/>
          <w:w w:val="104"/>
        </w:rPr>
        <w:t>时，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保持静止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当</w:t>
      </w:r>
      <w:r w:rsidRPr="00834DAC">
        <w:rPr>
          <w:rFonts w:ascii="Times New Roman" w:hAnsi="Times New Roman"/>
          <w:w w:val="104"/>
        </w:rPr>
        <w:t>4 N&lt;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&lt;12 N</w:t>
      </w:r>
      <w:r w:rsidRPr="00834DAC">
        <w:rPr>
          <w:rFonts w:ascii="Times New Roman" w:hAnsi="Times New Roman"/>
          <w:w w:val="104"/>
        </w:rPr>
        <w:t>时，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发生相对滑动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当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&gt;12 N</w:t>
      </w:r>
      <w:r w:rsidRPr="00834DAC">
        <w:rPr>
          <w:rFonts w:ascii="Times New Roman" w:hAnsi="Times New Roman"/>
          <w:w w:val="104"/>
        </w:rPr>
        <w:t>时，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的加速度随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的增大而增大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AB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根据题图乙可知，发生相对滑动时，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间的滑动摩擦力为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，所以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之间的动摩擦因数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1m</m:t>
                </m:r>
              </m:sub>
            </m:sSub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>，选项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正确；当</w:t>
      </w:r>
      <w:r w:rsidRPr="00834DAC">
        <w:rPr>
          <w:rFonts w:ascii="Times New Roman" w:hAnsi="Times New Roman"/>
        </w:rPr>
        <w:t>0&lt;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&lt;4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时，根据题图乙可知，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还未达到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与地面间的最大静摩擦力，此时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保持静止，选项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正确；当</w:t>
      </w:r>
      <w:r w:rsidRPr="00834DAC">
        <w:rPr>
          <w:rFonts w:ascii="Times New Roman" w:hAnsi="Times New Roman"/>
        </w:rPr>
        <w:t>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N&lt;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&lt;12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时，根据题图乙可知，此时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间的摩擦力还未达到最大静摩擦力，所以没有发生相对滑动，选项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错误；当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&gt;12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时，根据题图乙可知，此时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发生相对滑动，对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物块有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1m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，加速度不变，选项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D24081B" wp14:editId="1A57F4EA">
            <wp:extent cx="38100" cy="108585"/>
            <wp:effectExtent l="0" t="0" r="0" b="5715"/>
            <wp:docPr id="2325" name="image6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noProof/>
        </w:rPr>
        <w:drawing>
          <wp:inline distT="0" distB="0" distL="0" distR="0" wp14:anchorId="3B5B6749" wp14:editId="3C9630CA">
            <wp:extent cx="38100" cy="108585"/>
            <wp:effectExtent l="0" t="0" r="0" b="5715"/>
            <wp:docPr id="2326" name="image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2026·</w:t>
      </w:r>
      <w:r w:rsidRPr="00834DAC">
        <w:rPr>
          <w:rFonts w:ascii="Times New Roman" w:eastAsia="楷体" w:hAnsi="Times New Roman"/>
          <w:w w:val="104"/>
        </w:rPr>
        <w:t>广东揭阳市调研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如图甲所示，一竖直轻质弹簧的下端固定在水平面上，上端叠放两个质量均为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的物体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物体与弹簧连接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，弹簧的劲度系数为</w:t>
      </w:r>
      <w:r w:rsidRPr="00834DAC">
        <w:rPr>
          <w:rFonts w:ascii="Times New Roman" w:hAnsi="Times New Roman"/>
          <w:i/>
          <w:w w:val="104"/>
        </w:rPr>
        <w:t>k</w:t>
      </w:r>
      <w:r w:rsidRPr="00834DAC">
        <w:rPr>
          <w:rFonts w:ascii="Times New Roman" w:hAnsi="Times New Roman"/>
          <w:w w:val="104"/>
        </w:rPr>
        <w:t>，初始时物体处于静止状态。现用竖直向上的拉力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作用在物体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上，使物体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开始向上做加速度为</w:t>
      </w:r>
      <w:r w:rsidRPr="00834DAC"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&lt;</w:t>
      </w:r>
      <w:r w:rsidRPr="00834DAC"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的匀加速运动，其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</w:rPr>
        <w:t>-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图像如图乙所示，重力加速度为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，则下列说法正确的是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8DA83FB" wp14:editId="220622C8">
            <wp:extent cx="1834515" cy="1186815"/>
            <wp:effectExtent l="0" t="0" r="0" b="0"/>
            <wp:docPr id="2327" name="image6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施加外力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大小恒为</w:t>
      </w:r>
      <w:r w:rsidRPr="00834DAC"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分离时，弹簧弹力恰好为零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分离时，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hAnsi="Times New Roman"/>
          <w:w w:val="104"/>
        </w:rPr>
        <w:t>上升的距离为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弹簧恢复到原长时，物体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hAnsi="Times New Roman"/>
          <w:w w:val="104"/>
        </w:rPr>
        <w:t>的速度达到最大值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C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施加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前，物体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整体平衡，根据平衡条件有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kx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834DAC">
        <w:rPr>
          <w:rFonts w:ascii="Times New Roman" w:eastAsia="楷体" w:hAnsi="Times New Roman"/>
        </w:rPr>
        <w:t>，施加外力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后到物体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分离前，对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整体有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-2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kx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eastAsia="楷体" w:hAnsi="Times New Roman"/>
        </w:rPr>
        <w:t>，由于压缩量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eastAsia="楷体" w:hAnsi="Times New Roman"/>
        </w:rPr>
        <w:t>减小，故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为变力，故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错误；物体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分离时，此时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具有共同的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eastAsia="楷体" w:hAnsi="Times New Roman"/>
        </w:rPr>
        <w:t>和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，且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AB</w:t>
      </w:r>
      <w:r w:rsidRPr="00834DAC">
        <w:rPr>
          <w:rFonts w:ascii="Times New Roman" w:hAnsi="Times New Roman"/>
        </w:rPr>
        <w:t>=0</w:t>
      </w:r>
      <w:r w:rsidRPr="00834DAC">
        <w:rPr>
          <w:rFonts w:ascii="Times New Roman" w:eastAsia="楷体" w:hAnsi="Times New Roman"/>
        </w:rPr>
        <w:t>，对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有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，对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有</w:t>
      </w:r>
      <w:r w:rsidRPr="00834DAC">
        <w:rPr>
          <w:rFonts w:ascii="Times New Roman" w:hAnsi="Times New Roman"/>
          <w:i/>
        </w:rPr>
        <w:t>kx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kx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，此时弹簧的压缩量为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834DAC">
        <w:rPr>
          <w:rFonts w:ascii="Times New Roman" w:eastAsia="楷体" w:hAnsi="Times New Roman"/>
        </w:rPr>
        <w:t>，故弹簧的压缩量减小了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834DAC">
        <w:rPr>
          <w:rFonts w:ascii="Times New Roman" w:eastAsia="楷体" w:hAnsi="Times New Roman"/>
        </w:rPr>
        <w:t>，即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上升的距离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g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正确；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分离后，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将做加速度减小的加速运动，当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  <w:vertAlign w:val="subscript"/>
        </w:rPr>
        <w:t>弹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时，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达到最大速度，故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  <w:w w:val="104"/>
        </w:rPr>
        <w:t>拓展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求</w:t>
      </w:r>
      <w:r w:rsidRPr="00834DAC">
        <w:rPr>
          <w:rFonts w:ascii="Times New Roman" w:hAnsi="Times New Roman"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分离时，物体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的速度大小及物体</w:t>
      </w:r>
      <w:r w:rsidRPr="00834DAC">
        <w:rPr>
          <w:rFonts w:ascii="Times New Roman" w:hAnsi="Times New Roman"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匀加速运动持续的时间。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见解析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分离时，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的位移大小相等，速度大小也相等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</w:p>
    <w:p w:rsidR="005D0221" w:rsidRPr="00834DAC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</w:p>
    <w:p w:rsidR="005D0221" w:rsidRDefault="005D0221" w:rsidP="005D0221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at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ak</m:t>
                </m:r>
              </m:den>
            </m:f>
          </m:e>
        </m:rad>
      </m:oMath>
      <w:r w:rsidRPr="00834DAC">
        <w:rPr>
          <w:rFonts w:ascii="Times New Roman" w:eastAsia="楷体" w:hAnsi="Times New Roman"/>
        </w:rPr>
        <w:t>。</w:t>
      </w:r>
    </w:p>
    <w:p w:rsidR="005D0221" w:rsidRPr="00AE3ADE" w:rsidRDefault="005D0221" w:rsidP="005D0221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AE3ADE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[</w:t>
      </w:r>
      <w:r w:rsidRPr="00AE3ADE">
        <w:rPr>
          <w:rFonts w:ascii="Times New Roman" w:eastAsia="楷体" w:hAnsi="Times New Roman"/>
        </w:rPr>
        <w:t>分值：</w:t>
      </w:r>
      <w:r w:rsidRPr="00AE3ADE">
        <w:rPr>
          <w:rFonts w:ascii="Times New Roman" w:hAnsi="Times New Roman"/>
        </w:rPr>
        <w:t>48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0710A07" wp14:editId="6B9A914C">
            <wp:extent cx="1043305" cy="252730"/>
            <wp:effectExtent l="0" t="0" r="4445" b="0"/>
            <wp:docPr id="2406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[1</w:t>
      </w:r>
      <w:r w:rsidRPr="00AE3ADE">
        <w:rPr>
          <w:rFonts w:ascii="Times New Roman" w:hAnsi="Times New Roman"/>
          <w:i/>
        </w:rPr>
        <w:t>~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题，每题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2023·</w:t>
      </w:r>
      <w:r w:rsidRPr="00AE3ADE">
        <w:rPr>
          <w:rFonts w:ascii="Times New Roman" w:eastAsia="楷体" w:hAnsi="Times New Roman"/>
        </w:rPr>
        <w:t>北京卷</w:t>
      </w:r>
      <w:r w:rsidRPr="00AE3ADE">
        <w:rPr>
          <w:rFonts w:ascii="Times New Roman" w:hAnsi="Times New Roman"/>
        </w:rPr>
        <w:t>·6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如图所示，在光滑水平地面上，两相同物块用细线相连，两物块质量均为</w:t>
      </w:r>
      <w:r w:rsidRPr="00AE3ADE">
        <w:rPr>
          <w:rFonts w:ascii="Times New Roman" w:hAnsi="Times New Roman"/>
        </w:rPr>
        <w:t>1 kg</w:t>
      </w:r>
      <w:r w:rsidRPr="00AE3ADE">
        <w:rPr>
          <w:rFonts w:ascii="Times New Roman" w:hAnsi="Times New Roman"/>
        </w:rPr>
        <w:t>，细线能承受的最大拉力为</w:t>
      </w:r>
      <w:r w:rsidRPr="00AE3ADE">
        <w:rPr>
          <w:rFonts w:ascii="Times New Roman" w:hAnsi="Times New Roman"/>
        </w:rPr>
        <w:t>2 N</w:t>
      </w:r>
      <w:r w:rsidRPr="00AE3ADE">
        <w:rPr>
          <w:rFonts w:ascii="Times New Roman" w:hAnsi="Times New Roman"/>
        </w:rPr>
        <w:t>。若在水平拉力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作用下，两物块一起向右做匀加速直线运动。则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的最大值为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3C4F9E3" wp14:editId="56B334E2">
            <wp:extent cx="971550" cy="290830"/>
            <wp:effectExtent l="0" t="0" r="0" b="0"/>
            <wp:docPr id="240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1 N</w:t>
      </w:r>
      <w:r w:rsidRPr="00AE3ADE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2 N</w:t>
      </w:r>
      <w:r w:rsidRPr="00AE3ADE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4 N</w:t>
      </w:r>
      <w:r w:rsidRPr="00AE3ADE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 N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C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对两物块整体受力分析有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max</w:t>
      </w:r>
      <w:r w:rsidRPr="00AE3ADE">
        <w:rPr>
          <w:rFonts w:ascii="Times New Roman" w:hAnsi="Times New Roman"/>
        </w:rPr>
        <w:t>=2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，再对后面的物块受力分析有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max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，又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max</w:t>
      </w:r>
      <w:r w:rsidRPr="00AE3ADE">
        <w:rPr>
          <w:rFonts w:ascii="Times New Roman" w:hAnsi="Times New Roman"/>
        </w:rPr>
        <w:t>=2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，联立解得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max</w:t>
      </w:r>
      <w:r w:rsidRPr="00AE3ADE">
        <w:rPr>
          <w:rFonts w:ascii="Times New Roman" w:hAnsi="Times New Roman"/>
        </w:rPr>
        <w:t>=4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，故选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广东中山市华侨中学模拟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我国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神舟十一号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飞船搭载了香港特区的中学生设计的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双摆实验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进入太空。受此启发，某同学也设计了一个类似的双摆实验在学校实验室进行研究，如图所示，将质量和大小都不同的两个小铁球分别系在一轻绳的中间和下端，其中上面的小球较小较轻，而轻绳的上端拴接在竖杆顶部，竖杆固定在小车上。现在让小车带着两个小球一起向左加速运动，不计空气阻力，下列四个图中所示的姿态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34009D84" wp14:editId="16A79B82">
            <wp:extent cx="900430" cy="1190625"/>
            <wp:effectExtent l="0" t="0" r="0" b="9525"/>
            <wp:docPr id="2408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370599CD" wp14:editId="6CEA2390">
            <wp:extent cx="2809875" cy="1009650"/>
            <wp:effectExtent l="0" t="0" r="9525" b="0"/>
            <wp:docPr id="240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A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对两个小球整体分析，受到轻绳的拉力和重力，合力水平向左，如图所示，由牛顿第二定律可得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，可得</w:t>
      </w:r>
      <w:r w:rsidRPr="00AE3ADE">
        <w:rPr>
          <w:rFonts w:ascii="Times New Roman" w:hAnsi="Times New Roman"/>
        </w:rPr>
        <w:t>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AE3ADE">
        <w:rPr>
          <w:rFonts w:ascii="Times New Roman" w:eastAsia="楷体" w:hAnsi="Times New Roman"/>
        </w:rPr>
        <w:t>，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D634033" wp14:editId="13A2CC28">
            <wp:extent cx="757555" cy="900430"/>
            <wp:effectExtent l="0" t="0" r="4445" b="0"/>
            <wp:docPr id="2410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E3ADE">
        <w:rPr>
          <w:rFonts w:ascii="Times New Roman" w:eastAsia="楷体" w:hAnsi="Times New Roman"/>
        </w:rPr>
        <w:t>对较重小球分析，受到轻绳的拉力和重力，合力水平向左，如图所示，由牛顿第二定律可得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β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，可得</w:t>
      </w:r>
      <w:r w:rsidRPr="00AE3ADE">
        <w:rPr>
          <w:rFonts w:ascii="Times New Roman" w:hAnsi="Times New Roman"/>
        </w:rPr>
        <w:t>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β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AE3ADE">
        <w:rPr>
          <w:rFonts w:ascii="Times New Roman" w:eastAsia="楷体" w:hAnsi="Times New Roman"/>
        </w:rPr>
        <w:t>，所以有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β</w:t>
      </w:r>
      <w:r w:rsidRPr="00AE3ADE">
        <w:rPr>
          <w:rFonts w:ascii="Times New Roman" w:eastAsia="楷体" w:hAnsi="Times New Roman"/>
        </w:rPr>
        <w:t>，即两段轻绳与竖直方向的夹角相同。故选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77ED619" wp14:editId="07E8666F">
            <wp:extent cx="538480" cy="971550"/>
            <wp:effectExtent l="0" t="0" r="0" b="0"/>
            <wp:docPr id="241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全国甲卷</w:t>
      </w:r>
      <w:r w:rsidRPr="00AE3ADE">
        <w:rPr>
          <w:rFonts w:ascii="Times New Roman" w:hAnsi="Times New Roman"/>
        </w:rPr>
        <w:t>·15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如图，一轻绳跨过光滑定滑轮，绳的一端系物块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置于水平桌面上，与桌面间存在摩擦；绳的另一端悬挂一轻盘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>质量可忽略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，盘中放置砝码。改变盘中砝码总质量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，并测量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的加速度大小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，得到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图像。重力加速度大小为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。在下列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图像中，可能正确的是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79AE72A2" wp14:editId="3470A78A">
            <wp:extent cx="1081405" cy="828675"/>
            <wp:effectExtent l="0" t="0" r="4445" b="9525"/>
            <wp:docPr id="2412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0D8282E" wp14:editId="5F8A5EC0">
            <wp:extent cx="2014855" cy="866775"/>
            <wp:effectExtent l="0" t="0" r="4445" b="9525"/>
            <wp:docPr id="241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5A61D71F" wp14:editId="7686A543">
            <wp:extent cx="2014855" cy="790575"/>
            <wp:effectExtent l="0" t="0" r="4445" b="9525"/>
            <wp:docPr id="2422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D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当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质量较小时，由于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eastAsia="楷体" w:hAnsi="Times New Roman"/>
        </w:rPr>
        <w:t>与桌面存在摩擦，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=0</w:t>
      </w:r>
      <w:r w:rsidRPr="00AE3ADE">
        <w:rPr>
          <w:rFonts w:ascii="Times New Roman" w:eastAsia="楷体" w:hAnsi="Times New Roman"/>
        </w:rPr>
        <w:t>；当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趋于无穷大时，加速度大小趋近于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。故选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)(</w:t>
      </w:r>
      <w:r w:rsidRPr="00AE3ADE">
        <w:rPr>
          <w:rFonts w:ascii="Times New Roman" w:hAnsi="Times New Roman"/>
        </w:rPr>
        <w:t>2025·</w:t>
      </w:r>
      <w:r w:rsidRPr="00AE3ADE">
        <w:rPr>
          <w:rFonts w:ascii="Times New Roman" w:eastAsia="楷体" w:hAnsi="Times New Roman"/>
        </w:rPr>
        <w:t>广东东莞市第一中学月考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如图所示，水平恒力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推着平板小车和货物在水平地面一起做匀加速直线运动，小车和货物的质量分别为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和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，货物与小车间的动摩擦因数为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</w:rPr>
        <w:t>，最大静摩擦力与滑动摩擦力相等，重力加速度为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，不计空气阻力。小车与地面间的摩擦力不计，且货物与平板车左侧推杆不接触，在运动过程中，下列分析正确的是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67EF5D9" wp14:editId="6FAA5F12">
            <wp:extent cx="1081405" cy="538480"/>
            <wp:effectExtent l="0" t="0" r="4445" b="0"/>
            <wp:docPr id="242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货物受到的合力大小为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  <w:i/>
        </w:rPr>
        <w:t>F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货物受到的合力大小一定为</w:t>
      </w:r>
      <w:r w:rsidRPr="00AE3ADE">
        <w:rPr>
          <w:rFonts w:ascii="Times New Roman" w:hAnsi="Times New Roman"/>
          <w:i/>
        </w:rPr>
        <w:t>μmg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货物受到的摩擦力大小一定为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  <w:i/>
        </w:rPr>
        <w:t>F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水平恒力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大于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时，货物会发生相对滑动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AC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对小车和货物整体根据牛顿第二定律可得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，货物受到的合力大小为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  <w:vertAlign w:val="subscript"/>
        </w:rPr>
        <w:t>合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正确；小车与货物之间的滑动摩擦力大小为</w:t>
      </w:r>
      <w:r w:rsidRPr="00AE3ADE">
        <w:rPr>
          <w:rFonts w:ascii="Times New Roman" w:hAnsi="Times New Roman"/>
          <w:i/>
        </w:rPr>
        <w:t>f'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μF</w:t>
      </w:r>
      <w:r w:rsidRPr="00AE3ADE">
        <w:rPr>
          <w:rFonts w:ascii="Times New Roman" w:hAnsi="Times New Roman"/>
          <w:vertAlign w:val="subscript"/>
        </w:rPr>
        <w:t>N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eastAsia="楷体" w:hAnsi="Times New Roman"/>
        </w:rPr>
        <w:t>，小车与货物之间相对静止时为静摩擦力，货物受到的摩擦力不一定等于最大静摩擦力，故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错误；小车对货物的摩擦力提供货物加速度，即小车对货物的摩擦力大小为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  <w:vertAlign w:val="subscript"/>
        </w:rPr>
        <w:t>合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正确；货物即将发生相对滑动时，小车与货物之间的摩擦力为最大静摩擦力，即为</w:t>
      </w:r>
      <w:r w:rsidRPr="00AE3ADE">
        <w:rPr>
          <w:rFonts w:ascii="Times New Roman" w:hAnsi="Times New Roman"/>
          <w:i/>
        </w:rPr>
        <w:t>f'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eastAsia="楷体" w:hAnsi="Times New Roman"/>
        </w:rPr>
        <w:t>，对货物，根据牛顿第二定律可得</w:t>
      </w:r>
      <w:r w:rsidRPr="00AE3ADE">
        <w:rPr>
          <w:rFonts w:ascii="Times New Roman" w:hAnsi="Times New Roman"/>
          <w:i/>
        </w:rPr>
        <w:t>f'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ma'</w:t>
      </w:r>
      <w:r w:rsidRPr="00AE3ADE">
        <w:rPr>
          <w:rFonts w:ascii="Times New Roman" w:eastAsia="楷体" w:hAnsi="Times New Roman"/>
        </w:rPr>
        <w:t>，对整体，根据牛顿第二定律可得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a'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，则至少需要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的推力货物与小车才会相对滑动，故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2025·</w:t>
      </w:r>
      <w:r w:rsidRPr="00AE3ADE">
        <w:rPr>
          <w:rFonts w:ascii="Times New Roman" w:eastAsia="楷体" w:hAnsi="Times New Roman"/>
        </w:rPr>
        <w:t>广东广州市模拟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我国高铁技术迅猛发展，取得举世瞩目的成就。学校物理兴趣小组为研究高铁车厢间的相互作用力，用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个完全相同的滑块放在水平地面上模拟高铁车厢，滑块与地面间的动摩擦因数都相同，滑块间用水平轻杆连接，如图所示。给滑块</w:t>
      </w:r>
      <w:r w:rsidRPr="00AE3ADE">
        <w:rPr>
          <w:rFonts w:ascii="Times New Roman" w:hAnsi="Times New Roman"/>
        </w:rPr>
        <w:t>1</w:t>
      </w:r>
      <w:r w:rsidRPr="00AE3ADE">
        <w:rPr>
          <w:rFonts w:ascii="Times New Roman" w:hAnsi="Times New Roman"/>
        </w:rPr>
        <w:t>施加水平向右的拉力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，滑块向右加速运动，下列分析判断正确的是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760E1C30" wp14:editId="165C57F3">
            <wp:extent cx="1943100" cy="361950"/>
            <wp:effectExtent l="0" t="0" r="0" b="0"/>
            <wp:docPr id="2424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若减小滑块与地面间的动摩擦因数，则滑块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间杆的拉力变小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若增大水平拉力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，滑块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间杆的拉力变小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间杆的拉力与滑块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间杆的拉力大小之比为</w:t>
      </w:r>
      <w:r w:rsidRPr="00AE3ADE">
        <w:rPr>
          <w:rFonts w:ascii="Times New Roman" w:hAnsi="Times New Roman"/>
        </w:rPr>
        <w:t>1</w:t>
      </w:r>
      <w:r w:rsidRPr="00AE3ADE">
        <w:rPr>
          <w:rFonts w:ascii="宋体" w:hAnsi="宋体" w:cs="宋体" w:hint="eastAsia"/>
        </w:rPr>
        <w:t>∶</w:t>
      </w:r>
      <w:r w:rsidRPr="00AE3ADE">
        <w:rPr>
          <w:rFonts w:ascii="Times New Roman" w:hAnsi="Times New Roman"/>
        </w:rPr>
        <w:t>3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间杆的拉力与滑块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间杆的拉力大小之比为</w:t>
      </w:r>
      <w:r w:rsidRPr="00AE3ADE">
        <w:rPr>
          <w:rFonts w:ascii="Times New Roman" w:hAnsi="Times New Roman"/>
        </w:rPr>
        <w:t>2</w:t>
      </w:r>
      <w:r w:rsidRPr="00AE3ADE">
        <w:rPr>
          <w:rFonts w:ascii="宋体" w:hAnsi="宋体" w:cs="宋体" w:hint="eastAsia"/>
        </w:rPr>
        <w:t>∶</w:t>
      </w:r>
      <w:r w:rsidRPr="00AE3ADE">
        <w:rPr>
          <w:rFonts w:ascii="Times New Roman" w:hAnsi="Times New Roman"/>
        </w:rPr>
        <w:t>3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C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对所有滑块，根据牛顿第二定律，有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-8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，对第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>个滑块，有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78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，则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78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，由此可知，若减小滑块与地面间的动摩擦因数，则滑块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>间杆的拉力不变，若增大水平拉力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>间杆的拉力变大，故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错误；对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>三个滑块，根据牛顿第二定律，有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56</w:t>
      </w:r>
      <w:r w:rsidRPr="00AE3ADE">
        <w:rPr>
          <w:rFonts w:ascii="Times New Roman" w:hAnsi="Times New Roman"/>
        </w:rPr>
        <w:t>-3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=3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，则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56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，则滑块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>间杆的拉力与滑块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间杆的拉力大小之比为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78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56</m:t>
                </m:r>
              </m:sub>
            </m:sSub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6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广东省东莞中学、广州二中等六校联考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如图所示，两物块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Q</w:t>
      </w:r>
      <w:r w:rsidRPr="00AE3ADE">
        <w:rPr>
          <w:rFonts w:ascii="Times New Roman" w:hAnsi="Times New Roman"/>
        </w:rPr>
        <w:t>用跨过光滑轻质定滑轮的轻绳相连，开始时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静止在水平桌面上，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与滑轮间的轻绳平行于水平桌面。将一个水平向左的拉力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作用在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上后，轻绳的张力变为原来的两倍。已知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Q</w:t>
      </w:r>
      <w:r w:rsidRPr="00AE3ADE">
        <w:rPr>
          <w:rFonts w:ascii="Times New Roman" w:hAnsi="Times New Roman"/>
        </w:rPr>
        <w:t>两物块的质量分别为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P</w:t>
      </w:r>
      <w:r w:rsidRPr="00AE3ADE">
        <w:rPr>
          <w:rFonts w:ascii="Times New Roman" w:hAnsi="Times New Roman"/>
        </w:rPr>
        <w:t>=2 kg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Q</w:t>
      </w:r>
      <w:r w:rsidRPr="00AE3ADE">
        <w:rPr>
          <w:rFonts w:ascii="Times New Roman" w:hAnsi="Times New Roman"/>
        </w:rPr>
        <w:t>=1 kg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hAnsi="Times New Roman"/>
        </w:rPr>
        <w:t>与桌面间的动摩擦因数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</w:rPr>
        <w:t>，重力加速度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取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。则拉力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的大小为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FA6B827" wp14:editId="69F396D1">
            <wp:extent cx="1081405" cy="538480"/>
            <wp:effectExtent l="0" t="0" r="4445" b="0"/>
            <wp:docPr id="242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60 N</w:t>
      </w:r>
      <w:r w:rsidRPr="00AE3ADE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50 N</w:t>
      </w:r>
      <w:r w:rsidRPr="00AE3ADE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40 N</w:t>
      </w:r>
      <w:r w:rsidRPr="00AE3ADE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30 N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B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开始时轻绳的张力为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Q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=10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，则当加一个水平向左的拉力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作用在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eastAsia="楷体" w:hAnsi="Times New Roman"/>
        </w:rPr>
        <w:t>上后，轻绳的张力变为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=20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，则由牛顿第二定律，对</w:t>
      </w:r>
      <w:r w:rsidRPr="00AE3ADE">
        <w:rPr>
          <w:rFonts w:ascii="Times New Roman" w:hAnsi="Times New Roman"/>
        </w:rPr>
        <w:t>Q</w:t>
      </w:r>
      <w:r w:rsidRPr="00AE3ADE">
        <w:rPr>
          <w:rFonts w:ascii="Times New Roman" w:eastAsia="楷体" w:hAnsi="Times New Roman"/>
        </w:rPr>
        <w:t>：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Q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Q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，对</w:t>
      </w:r>
      <w:r w:rsidRPr="00AE3ADE">
        <w:rPr>
          <w:rFonts w:ascii="Times New Roman" w:hAnsi="Times New Roman"/>
        </w:rPr>
        <w:t>P</w:t>
      </w:r>
      <w:r w:rsidRPr="00AE3ADE">
        <w:rPr>
          <w:rFonts w:ascii="Times New Roman" w:eastAsia="楷体" w:hAnsi="Times New Roman"/>
        </w:rPr>
        <w:t>：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μm</w:t>
      </w:r>
      <w:r w:rsidRPr="00AE3ADE">
        <w:rPr>
          <w:rFonts w:ascii="Times New Roman" w:hAnsi="Times New Roman"/>
          <w:vertAlign w:val="subscript"/>
        </w:rPr>
        <w:t>P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  <w:vertAlign w:val="subscript"/>
        </w:rPr>
        <w:t>P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=50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，故选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40EDCA6F" wp14:editId="7D7BDD7C">
            <wp:extent cx="1043305" cy="323850"/>
            <wp:effectExtent l="0" t="0" r="4445" b="0"/>
            <wp:docPr id="2426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[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hAnsi="Times New Roman"/>
          <w:i/>
        </w:rPr>
        <w:t>~</w:t>
      </w:r>
      <w:r w:rsidRPr="00AE3ADE">
        <w:rPr>
          <w:rFonts w:ascii="Times New Roman" w:hAnsi="Times New Roman"/>
        </w:rPr>
        <w:t>9</w:t>
      </w:r>
      <w:r w:rsidRPr="00AE3ADE">
        <w:rPr>
          <w:rFonts w:ascii="Times New Roman" w:eastAsia="楷体" w:hAnsi="Times New Roman"/>
        </w:rPr>
        <w:t>题，每题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如图所示，矩形盒内用两根不可伸长的轻线固定一个质量为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kg</w:t>
      </w:r>
      <w:r w:rsidRPr="00AE3ADE">
        <w:rPr>
          <w:rFonts w:ascii="Times New Roman" w:hAnsi="Times New Roman"/>
        </w:rPr>
        <w:t>的匀质小球，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线与水平方向成</w:t>
      </w:r>
      <w:r w:rsidRPr="00AE3ADE">
        <w:rPr>
          <w:rFonts w:ascii="Times New Roman" w:hAnsi="Times New Roman"/>
        </w:rPr>
        <w:t>37°</w:t>
      </w:r>
      <w:r w:rsidRPr="00AE3ADE">
        <w:rPr>
          <w:rFonts w:ascii="Times New Roman" w:hAnsi="Times New Roman"/>
        </w:rPr>
        <w:t>角，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线水平。两根轻线所能承受的最大拉力都是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m</w:t>
      </w:r>
      <w:r w:rsidRPr="00AE3ADE">
        <w:rPr>
          <w:rFonts w:ascii="Times New Roman" w:hAnsi="Times New Roman"/>
        </w:rPr>
        <w:t>=15 N</w:t>
      </w:r>
      <w:r w:rsidRPr="00AE3ADE">
        <w:rPr>
          <w:rFonts w:ascii="Times New Roman" w:hAnsi="Times New Roman"/>
        </w:rPr>
        <w:t>，已知</w:t>
      </w:r>
      <w:r w:rsidRPr="00AE3ADE">
        <w:rPr>
          <w:rFonts w:ascii="Times New Roman" w:hAnsi="Times New Roman"/>
        </w:rPr>
        <w:t>sin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cos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取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，则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13ECE419" wp14:editId="01F744EA">
            <wp:extent cx="1009650" cy="647700"/>
            <wp:effectExtent l="0" t="0" r="0" b="0"/>
            <wp:docPr id="242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系统静止时，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线所受的拉力大小为</w:t>
      </w:r>
      <w:r w:rsidRPr="00AE3ADE">
        <w:rPr>
          <w:rFonts w:ascii="Times New Roman" w:hAnsi="Times New Roman"/>
        </w:rPr>
        <w:t>12 N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系统静止时，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线所受的拉力大小为</w:t>
      </w:r>
      <w:r w:rsidRPr="00AE3ADE">
        <w:rPr>
          <w:rFonts w:ascii="Times New Roman" w:hAnsi="Times New Roman"/>
        </w:rPr>
        <w:t>8 N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当系统沿竖直方向匀加速上升时，为保证轻线不被拉断，加速度最大为</w:t>
      </w:r>
      <w:r w:rsidRPr="00AE3ADE">
        <w:rPr>
          <w:rFonts w:ascii="Times New Roman" w:hAnsi="Times New Roman"/>
        </w:rPr>
        <w:t>5 m/s</w:t>
      </w:r>
      <w:r w:rsidRPr="00AE3ADE">
        <w:rPr>
          <w:rFonts w:ascii="Times New Roman" w:hAnsi="Times New Roman"/>
          <w:vertAlign w:val="superscript"/>
        </w:rPr>
        <w:t>2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当系统沿水平方向向右匀加速运动时，为保证轻线不被拉断，加速度最大为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BC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系统静止时，小球受力如图甲所示，竖直方向有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·sin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37°=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，水平方向有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·cos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37°=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=10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错误；系统竖直向上匀加速运动时，小球受力如图乙所示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061B7078" wp14:editId="65B66C8F">
            <wp:extent cx="1081405" cy="862330"/>
            <wp:effectExtent l="0" t="0" r="4445" b="0"/>
            <wp:docPr id="2428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26F86EE" wp14:editId="2B980C9D">
            <wp:extent cx="1081405" cy="862330"/>
            <wp:effectExtent l="0" t="0" r="4445" b="0"/>
            <wp:docPr id="242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当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线拉力为</w:t>
      </w:r>
      <w:r w:rsidRPr="00AE3ADE">
        <w:rPr>
          <w:rFonts w:ascii="Times New Roman" w:hAnsi="Times New Roman"/>
        </w:rPr>
        <w:t>15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时，由牛顿第二定律得，竖直方向有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m</w:t>
      </w:r>
      <w:r w:rsidRPr="00AE3ADE">
        <w:rPr>
          <w:rFonts w:ascii="Times New Roman" w:hAnsi="Times New Roman"/>
        </w:rPr>
        <w:t>·sin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37°-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，水平方向有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vertAlign w:val="subscript"/>
        </w:rPr>
        <w:t>m</w:t>
      </w:r>
      <w:r w:rsidRPr="00AE3ADE">
        <w:rPr>
          <w:rFonts w:ascii="Times New Roman" w:hAnsi="Times New Roman"/>
        </w:rPr>
        <w:t>·cos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37°=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hAnsi="Times New Roman"/>
        </w:rPr>
        <w:t>=12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，此时加速度有最大值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=5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正确；系统水平向右匀加速运动时，由牛顿第二定律得，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竖直方向有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·sin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37°=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，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水平方向有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·cos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37°=</w:t>
      </w:r>
      <w:r w:rsidRPr="00AE3ADE">
        <w:rPr>
          <w:rFonts w:ascii="Times New Roman" w:hAnsi="Times New Roman"/>
          <w:i/>
        </w:rPr>
        <w:t>ma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解得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a</w:t>
      </w:r>
      <w:r w:rsidRPr="00AE3ADE">
        <w:rPr>
          <w:rFonts w:ascii="Times New Roman" w:hAnsi="Times New Roman"/>
        </w:rPr>
        <w:t>=10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，当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  <w:i/>
          <w:vertAlign w:val="subscript"/>
        </w:rPr>
        <w:t>b</w:t>
      </w:r>
      <w:r w:rsidRPr="00AE3ADE">
        <w:rPr>
          <w:rFonts w:ascii="Times New Roman" w:hAnsi="Times New Roman"/>
        </w:rPr>
        <w:t>=15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N</w:t>
      </w:r>
      <w:r w:rsidRPr="00AE3ADE">
        <w:rPr>
          <w:rFonts w:ascii="Times New Roman" w:eastAsia="楷体" w:hAnsi="Times New Roman"/>
        </w:rPr>
        <w:t>时，加速度最大为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≈11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7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弹簧公仔以其呆萌的表情和摇摇晃晃的可爱姿态赢得人们的喜爱，如图所示，已知弹簧公仔头部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的质量为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，脚部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的质量为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，连接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的弹簧质量忽略不计。现对其头部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施加竖直向下的压力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使其静止，突然撤去力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后，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向上运动，一段时间后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也离开了地面。已知从撤去力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到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上升到最高点的过程中，弹簧的形变量始终未超出弹性限度。重力加速度为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，下列说法正确的是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0328A6B3" wp14:editId="498FD554">
            <wp:extent cx="647700" cy="685800"/>
            <wp:effectExtent l="0" t="0" r="0" b="0"/>
            <wp:docPr id="243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后的瞬间，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的加速度大小为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刚要离开地面时，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的加速度大小为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从撤去力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到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刚要离开地面的过程中，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一直处于超重状态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从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离开地面到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相距最远的过程中，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的加速度不断减小，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的加速度不断增大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B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后的瞬间，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所受重力和弹簧弹力未发生突变，合力大小为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，方向竖直向上，由牛顿第二定律可知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的加速度大小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错误；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刚要离开地面时，地面对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的支持力刚好为零，弹簧的拉力大小等于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所受的重力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的大小，由牛顿第二定律可知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的加速度大小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正确；从撤去力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到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刚要离开地面的过程中，弹簧对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的弹力先向上且越来越小，后向下且越来越大，由牛顿第二定律可知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的加速度方向先竖直向上，后竖直向下，因此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先处于超重状态，后处于失重状态，故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错误；当弹簧拉力大小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  <w:vertAlign w:val="subscript"/>
        </w:rPr>
        <w:t>弹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时，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离开地面开始向上运动，此后由牛顿第二定律可知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A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弹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eastAsia="楷体" w:hAnsi="Times New Roman"/>
        </w:rPr>
        <w:t>，方向竖直向下，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B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弹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eastAsia="楷体" w:hAnsi="Times New Roman"/>
        </w:rPr>
        <w:t>，方向竖直向上，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减速上升，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加速上升，当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的速度相等时相距最远，在此过程中，弹簧的伸长量不断增大，拉力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  <w:vertAlign w:val="subscript"/>
        </w:rPr>
        <w:t>弹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eastAsia="楷体" w:hAnsi="Times New Roman"/>
        </w:rPr>
        <w:t>不断增大，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的加速度均不断增大，故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9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马车是古代的主要运输工具，如图所示为一匹马水平拉动一车货物，其中最上面有两个木板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之间和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与车之间接触面都水平，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之间的动摩擦因数为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与车之间的动摩擦因数为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质量为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质量为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，车的质量为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，地面对车的摩擦力不计，马给车的水平拉力为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始终没有离开车表面，重力加速度为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，最大静摩擦力等于滑动摩擦力，则下列说法正确的是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DF7C91E" wp14:editId="15EB46F6">
            <wp:extent cx="1438275" cy="466725"/>
            <wp:effectExtent l="0" t="0" r="9525" b="9525"/>
            <wp:docPr id="130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&gt;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，逐渐增大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会相对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先滑动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&gt;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，当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时，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与车之间开始相对滑动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，不管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多大，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都不会相对滑动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hAnsi="Times New Roman"/>
        </w:rPr>
        <w:t>与车都相对静止，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的最大值为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  <w:i/>
        </w:rPr>
        <w:t>mg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B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&gt;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相对于车比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相对于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先滑动，所以不管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多大，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相对车滑动后，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相对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一直静止，故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错误；若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&gt;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，整体相对静止的最大拉力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，当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时，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与车之间开始相对滑动，故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正确；若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相对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比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相对于车先滑动，故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错误；若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与车都相对静止时，系统的最大加速度为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，则对整体受力分析知最大拉力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=8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7E0E14A5" wp14:editId="7D3AF081">
            <wp:extent cx="1043305" cy="323850"/>
            <wp:effectExtent l="0" t="0" r="4445" b="0"/>
            <wp:docPr id="13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[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10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)(</w:t>
      </w:r>
      <w:r w:rsidRPr="00AE3ADE">
        <w:rPr>
          <w:rFonts w:ascii="Times New Roman" w:hAnsi="Times New Roman"/>
        </w:rPr>
        <w:t>2026·</w:t>
      </w:r>
      <w:r w:rsidRPr="00AE3ADE">
        <w:rPr>
          <w:rFonts w:ascii="Times New Roman" w:eastAsia="楷体" w:hAnsi="Times New Roman"/>
        </w:rPr>
        <w:t>广东深圳市检测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如图所示是著名的阿特伍德装置，不考虑绳和滑轮的质量，不计轴承、绳与滑轮间的摩擦。初始时，甲、乙两人均站在水平地面上，质量分别为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和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。当乙加速向上攀爬时，甲始终用力抓住绳子。结合两人加速度的关系图像，下列说法中正确的是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59297AB9" wp14:editId="275600C5">
            <wp:extent cx="2376805" cy="1152525"/>
            <wp:effectExtent l="0" t="0" r="4445" b="9525"/>
            <wp:docPr id="132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甲对绳子的拉力比乙对绳子的拉力大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甲比乙的质量大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乙比甲先到最高点</w:t>
      </w:r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图像的斜率表示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5D0221" w:rsidRPr="00AE3ADE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BCD</w:t>
      </w:r>
    </w:p>
    <w:p w:rsidR="005D0221" w:rsidRPr="005D0221" w:rsidRDefault="005D0221" w:rsidP="005D0221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甲对绳的拉力与绳对甲的拉力是作用力与反作用力，同一根绳子拉力大小处处相等，故甲对绳子拉力等于乙对绳子的拉力，故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错误；设绳子的拉力为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eastAsia="楷体" w:hAnsi="Times New Roman"/>
        </w:rPr>
        <w:t>，根据牛顿第二定律，对甲有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  <w:vertAlign w:val="subscript"/>
        </w:rPr>
        <w:t>甲</w:t>
      </w:r>
      <w:r w:rsidRPr="00AE3ADE">
        <w:rPr>
          <w:rFonts w:ascii="Times New Roman" w:eastAsia="楷体" w:hAnsi="Times New Roman"/>
        </w:rPr>
        <w:t>，对乙有</w:t>
      </w:r>
      <w:r w:rsidRPr="00AE3ADE">
        <w:rPr>
          <w:rFonts w:ascii="Times New Roman" w:hAnsi="Times New Roman"/>
          <w:i/>
        </w:rPr>
        <w:t>F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  <w:vertAlign w:val="subscript"/>
        </w:rPr>
        <w:t>乙</w:t>
      </w:r>
      <w:r w:rsidRPr="00AE3ADE">
        <w:rPr>
          <w:rFonts w:ascii="Times New Roman" w:eastAsia="楷体" w:hAnsi="Times New Roman"/>
        </w:rPr>
        <w:t>，联立解得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甲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乙</w:t>
      </w:r>
      <w:r w:rsidRPr="00AE3ADE">
        <w:rPr>
          <w:rFonts w:ascii="Times New Roman" w:eastAsia="楷体" w:hAnsi="Times New Roman"/>
        </w:rPr>
        <w:t>，可知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甲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乙</w:t>
      </w:r>
      <w:r w:rsidRPr="00AE3ADE">
        <w:rPr>
          <w:rFonts w:ascii="Times New Roman" w:eastAsia="楷体" w:hAnsi="Times New Roman"/>
        </w:rPr>
        <w:t>图像的斜率为</w:t>
      </w:r>
      <w:r w:rsidRPr="00AE3ADE">
        <w:rPr>
          <w:rFonts w:ascii="Times New Roman" w:hAnsi="Times New Roman"/>
          <w:i/>
        </w:rPr>
        <w:t>k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eastAsia="楷体" w:hAnsi="Times New Roman"/>
        </w:rPr>
        <w:t>且图像的纵截距小于</w:t>
      </w:r>
      <w:r w:rsidRPr="00AE3ADE">
        <w:rPr>
          <w:rFonts w:ascii="Times New Roman" w:hAnsi="Times New Roman"/>
        </w:rPr>
        <w:t>0</w:t>
      </w:r>
      <w:r w:rsidRPr="00AE3ADE">
        <w:rPr>
          <w:rFonts w:ascii="Times New Roman" w:eastAsia="楷体" w:hAnsi="Times New Roman"/>
        </w:rPr>
        <w:t>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&lt;0</w:t>
      </w:r>
      <w:r w:rsidRPr="00AE3ADE">
        <w:rPr>
          <w:rFonts w:ascii="Times New Roman" w:eastAsia="楷体" w:hAnsi="Times New Roman"/>
        </w:rPr>
        <w:t>，即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&lt;0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，因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M</w:t>
      </w:r>
      <w:r w:rsidRPr="00AE3ADE">
        <w:rPr>
          <w:rFonts w:ascii="Times New Roman" w:eastAsia="楷体" w:hAnsi="Times New Roman"/>
        </w:rPr>
        <w:t>，又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甲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乙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eastAsia="楷体" w:hAnsi="Times New Roman"/>
        </w:rPr>
        <w:t>，可知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甲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  <w:vertAlign w:val="subscript"/>
        </w:rPr>
        <w:t>乙</w:t>
      </w:r>
      <w:r w:rsidRPr="00AE3ADE">
        <w:rPr>
          <w:rFonts w:ascii="Times New Roman" w:eastAsia="楷体" w:hAnsi="Times New Roman"/>
        </w:rPr>
        <w:t>，由于初始时甲、乙两人均站在水平地面上，则甲、乙两人到达最高点的位移相等，由</w:t>
      </w:r>
      <w:r w:rsidRPr="00AE3ADE">
        <w:rPr>
          <w:rFonts w:ascii="Times New Roman" w:hAnsi="Times New Roman"/>
          <w:i/>
        </w:rPr>
        <w:t>x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hAnsi="Times New Roman"/>
          <w:i/>
        </w:rPr>
        <w:t>at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定性分析，知甲上升的时间大于乙上升的时间，故乙比甲先到最高点，故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正确。</w:t>
      </w:r>
    </w:p>
    <w:sectPr w:rsidR="005D0221" w:rsidRPr="005D022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709" w:rsidRDefault="00301709" w:rsidP="006C537E">
      <w:pPr>
        <w:pStyle w:val="a3"/>
      </w:pPr>
      <w:r>
        <w:separator/>
      </w:r>
    </w:p>
  </w:endnote>
  <w:endnote w:type="continuationSeparator" w:id="0">
    <w:p w:rsidR="00301709" w:rsidRDefault="0030170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709" w:rsidRDefault="00301709">
      <w:pPr>
        <w:pStyle w:val="a3"/>
      </w:pPr>
      <w:r>
        <w:separator/>
      </w:r>
    </w:p>
  </w:footnote>
  <w:footnote w:type="continuationSeparator" w:id="0">
    <w:p w:rsidR="00301709" w:rsidRDefault="0030170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01709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0221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1362</Words>
  <Characters>7768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2026-03-12T01:52:00Z</dcterms:modified>
</cp:coreProperties>
</file>